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CC" w:rsidRPr="009A62CC" w:rsidRDefault="009A62CC" w:rsidP="009A62CC">
      <w:pPr>
        <w:spacing w:after="0"/>
        <w:jc w:val="center"/>
        <w:rPr>
          <w:rFonts w:ascii="Times New Roman" w:hAnsi="Times New Roman" w:cs="Times New Roman"/>
          <w:b/>
          <w:sz w:val="32"/>
          <w:szCs w:val="32"/>
        </w:rPr>
      </w:pPr>
      <w:r w:rsidRPr="009A62CC">
        <w:rPr>
          <w:rFonts w:ascii="Times New Roman" w:hAnsi="Times New Roman" w:cs="Times New Roman"/>
          <w:b/>
          <w:sz w:val="32"/>
          <w:szCs w:val="32"/>
        </w:rPr>
        <w:t>Very Tentative Proposed Budget</w:t>
      </w:r>
    </w:p>
    <w:p w:rsidR="009A62CC" w:rsidRDefault="009A62CC" w:rsidP="009A62CC">
      <w:pPr>
        <w:spacing w:after="0"/>
        <w:jc w:val="center"/>
        <w:rPr>
          <w:rFonts w:ascii="Times New Roman" w:hAnsi="Times New Roman" w:cs="Times New Roman"/>
          <w:sz w:val="24"/>
          <w:szCs w:val="24"/>
        </w:rPr>
      </w:pPr>
    </w:p>
    <w:p w:rsidR="009A62CC" w:rsidRDefault="009A62CC" w:rsidP="009A62CC">
      <w:pPr>
        <w:spacing w:after="0"/>
        <w:jc w:val="center"/>
        <w:rPr>
          <w:rFonts w:ascii="Times New Roman" w:hAnsi="Times New Roman" w:cs="Times New Roman"/>
          <w:sz w:val="24"/>
          <w:szCs w:val="24"/>
        </w:rPr>
      </w:pPr>
      <w:r>
        <w:rPr>
          <w:rFonts w:ascii="Times New Roman" w:hAnsi="Times New Roman" w:cs="Times New Roman"/>
          <w:sz w:val="24"/>
          <w:szCs w:val="24"/>
        </w:rPr>
        <w:t>Here is a ve</w:t>
      </w:r>
      <w:r w:rsidR="00590DFC">
        <w:rPr>
          <w:rFonts w:ascii="Times New Roman" w:hAnsi="Times New Roman" w:cs="Times New Roman"/>
          <w:sz w:val="24"/>
          <w:szCs w:val="24"/>
        </w:rPr>
        <w:t>ry tentative proposed merged Pittsburgh</w:t>
      </w:r>
      <w:bookmarkStart w:id="0" w:name="_GoBack"/>
      <w:bookmarkEnd w:id="0"/>
      <w:r>
        <w:rPr>
          <w:rFonts w:ascii="Times New Roman" w:hAnsi="Times New Roman" w:cs="Times New Roman"/>
          <w:sz w:val="24"/>
          <w:szCs w:val="24"/>
        </w:rPr>
        <w:t xml:space="preserve"> Association Budget.</w:t>
      </w:r>
    </w:p>
    <w:p w:rsidR="009A62CC" w:rsidRDefault="009A62CC" w:rsidP="009A62CC">
      <w:pPr>
        <w:spacing w:after="0"/>
        <w:jc w:val="center"/>
        <w:rPr>
          <w:rFonts w:ascii="Times New Roman" w:hAnsi="Times New Roman" w:cs="Times New Roman"/>
          <w:sz w:val="24"/>
          <w:szCs w:val="24"/>
        </w:rPr>
      </w:pPr>
    </w:p>
    <w:p w:rsidR="009A62CC" w:rsidRPr="009A62CC" w:rsidRDefault="009A62CC" w:rsidP="009A62CC">
      <w:pPr>
        <w:spacing w:after="0"/>
        <w:jc w:val="center"/>
        <w:rPr>
          <w:rFonts w:ascii="Times New Roman" w:hAnsi="Times New Roman" w:cs="Times New Roman"/>
          <w:b/>
          <w:sz w:val="24"/>
          <w:szCs w:val="24"/>
        </w:rPr>
      </w:pPr>
      <w:r w:rsidRPr="009A62CC">
        <w:rPr>
          <w:rFonts w:ascii="Times New Roman" w:hAnsi="Times New Roman" w:cs="Times New Roman"/>
          <w:b/>
          <w:sz w:val="24"/>
          <w:szCs w:val="24"/>
        </w:rPr>
        <w:t>Income</w:t>
      </w:r>
    </w:p>
    <w:p w:rsidR="009A62CC" w:rsidRDefault="009A62CC" w:rsidP="009A62CC">
      <w:pPr>
        <w:spacing w:after="0"/>
        <w:jc w:val="center"/>
        <w:rPr>
          <w:rFonts w:ascii="Times New Roman" w:hAnsi="Times New Roman" w:cs="Times New Roman"/>
          <w:sz w:val="24"/>
          <w:szCs w:val="24"/>
        </w:rPr>
      </w:pP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The 2024 UCC Yearbook lists Penn West Conference as having 8,813 members.  We suspect that this number is inflated and that if our churches reported more accurately, that number would be closer to 7,400 members.  If we use that number and a $2.00 per member assessment, our income would be $14,800.</w:t>
      </w:r>
    </w:p>
    <w:p w:rsidR="009A62CC" w:rsidRDefault="009A62CC" w:rsidP="009A62CC">
      <w:pPr>
        <w:spacing w:after="0"/>
        <w:rPr>
          <w:rFonts w:ascii="Times New Roman" w:hAnsi="Times New Roman" w:cs="Times New Roman"/>
          <w:sz w:val="24"/>
          <w:szCs w:val="24"/>
        </w:rPr>
      </w:pPr>
    </w:p>
    <w:p w:rsidR="009A62CC" w:rsidRPr="009A62CC" w:rsidRDefault="009A62CC" w:rsidP="009A62CC">
      <w:pPr>
        <w:spacing w:after="0"/>
        <w:jc w:val="center"/>
        <w:rPr>
          <w:rFonts w:ascii="Times New Roman" w:hAnsi="Times New Roman" w:cs="Times New Roman"/>
          <w:b/>
          <w:sz w:val="24"/>
          <w:szCs w:val="24"/>
        </w:rPr>
      </w:pPr>
      <w:r w:rsidRPr="009A62CC">
        <w:rPr>
          <w:rFonts w:ascii="Times New Roman" w:hAnsi="Times New Roman" w:cs="Times New Roman"/>
          <w:b/>
          <w:sz w:val="24"/>
          <w:szCs w:val="24"/>
        </w:rPr>
        <w:t>Expenses</w:t>
      </w:r>
    </w:p>
    <w:p w:rsidR="009A62CC" w:rsidRDefault="009A62CC" w:rsidP="009A62CC">
      <w:pPr>
        <w:spacing w:after="0"/>
        <w:rPr>
          <w:rFonts w:ascii="Times New Roman" w:hAnsi="Times New Roman" w:cs="Times New Roman"/>
          <w:sz w:val="24"/>
          <w:szCs w:val="24"/>
        </w:rPr>
      </w:pP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Committee on Ministry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$ 2,500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(Subject to Keystone Conference guidance)</w:t>
      </w:r>
      <w:r>
        <w:rPr>
          <w:rFonts w:ascii="Times New Roman" w:hAnsi="Times New Roman" w:cs="Times New Roman"/>
          <w:sz w:val="24"/>
          <w:szCs w:val="24"/>
        </w:rPr>
        <w:tab/>
      </w:r>
      <w:r>
        <w:rPr>
          <w:rFonts w:ascii="Times New Roman" w:hAnsi="Times New Roman" w:cs="Times New Roman"/>
          <w:sz w:val="24"/>
          <w:szCs w:val="24"/>
        </w:rPr>
        <w:tab/>
      </w:r>
    </w:p>
    <w:p w:rsidR="009A62CC" w:rsidRDefault="009A62CC" w:rsidP="009A62CC">
      <w:pPr>
        <w:spacing w:after="0"/>
        <w:rPr>
          <w:rFonts w:ascii="Times New Roman" w:hAnsi="Times New Roman" w:cs="Times New Roman"/>
          <w:sz w:val="24"/>
          <w:szCs w:val="24"/>
        </w:rPr>
      </w:pP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General Synod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E27A9">
        <w:rPr>
          <w:rFonts w:ascii="Times New Roman" w:hAnsi="Times New Roman" w:cs="Times New Roman"/>
          <w:sz w:val="24"/>
          <w:szCs w:val="24"/>
        </w:rPr>
        <w:t>4,0</w:t>
      </w:r>
      <w:r>
        <w:rPr>
          <w:rFonts w:ascii="Times New Roman" w:hAnsi="Times New Roman" w:cs="Times New Roman"/>
          <w:sz w:val="24"/>
          <w:szCs w:val="24"/>
        </w:rPr>
        <w:t>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(Subject to Keystone Conference guidance)</w:t>
      </w:r>
      <w:r>
        <w:rPr>
          <w:rFonts w:ascii="Times New Roman" w:hAnsi="Times New Roman" w:cs="Times New Roman"/>
          <w:sz w:val="24"/>
          <w:szCs w:val="24"/>
        </w:rPr>
        <w:tab/>
      </w:r>
    </w:p>
    <w:p w:rsidR="009A62CC" w:rsidRDefault="009A62CC" w:rsidP="009A62CC">
      <w:pPr>
        <w:spacing w:after="0"/>
        <w:rPr>
          <w:rFonts w:ascii="Times New Roman" w:hAnsi="Times New Roman" w:cs="Times New Roman"/>
          <w:sz w:val="24"/>
          <w:szCs w:val="24"/>
        </w:rPr>
      </w:pP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Missional Giving (Reflecting the current giving of our Associations)</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t>Living Waters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$ 3,000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t>Lancaster Theological Seminary (student scholarships)</w:t>
      </w:r>
      <w:r>
        <w:rPr>
          <w:rFonts w:ascii="Times New Roman" w:hAnsi="Times New Roman" w:cs="Times New Roman"/>
          <w:sz w:val="24"/>
          <w:szCs w:val="24"/>
        </w:rPr>
        <w:tab/>
      </w:r>
      <w:r>
        <w:rPr>
          <w:rFonts w:ascii="Times New Roman" w:hAnsi="Times New Roman" w:cs="Times New Roman"/>
          <w:sz w:val="24"/>
          <w:szCs w:val="24"/>
        </w:rPr>
        <w:tab/>
        <w:t>$ 2,000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t>Global Ministries (child sponsorship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850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Breezewood</w:t>
      </w:r>
      <w:proofErr w:type="spellEnd"/>
      <w:r>
        <w:rPr>
          <w:rFonts w:ascii="Times New Roman" w:hAnsi="Times New Roman" w:cs="Times New Roman"/>
          <w:sz w:val="24"/>
          <w:szCs w:val="24"/>
        </w:rPr>
        <w:t xml:space="preserve"> Trucker Traveler Ministry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Raystown</w:t>
      </w:r>
      <w:proofErr w:type="spellEnd"/>
      <w:r>
        <w:rPr>
          <w:rFonts w:ascii="Times New Roman" w:hAnsi="Times New Roman" w:cs="Times New Roman"/>
          <w:sz w:val="24"/>
          <w:szCs w:val="24"/>
        </w:rPr>
        <w:t xml:space="preserve"> Summer Ministries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t>St. Paul’s Senior Living Community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200</w:t>
      </w: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ab/>
        <w:t>The Neighborhood Academy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200</w:t>
      </w:r>
    </w:p>
    <w:p w:rsidR="009A62CC" w:rsidRDefault="009A62CC" w:rsidP="009A62CC">
      <w:pPr>
        <w:spacing w:after="0"/>
        <w:rPr>
          <w:rFonts w:ascii="Times New Roman" w:hAnsi="Times New Roman" w:cs="Times New Roman"/>
          <w:sz w:val="24"/>
          <w:szCs w:val="24"/>
        </w:rPr>
      </w:pPr>
    </w:p>
    <w:p w:rsidR="009A62CC" w:rsidRDefault="009A62CC" w:rsidP="009A62CC">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Miscellaneous expenses (website, reimbursements,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E27A9">
        <w:rPr>
          <w:rFonts w:ascii="Times New Roman" w:hAnsi="Times New Roman" w:cs="Times New Roman"/>
          <w:sz w:val="24"/>
          <w:szCs w:val="24"/>
        </w:rPr>
        <w:t>1,0</w:t>
      </w:r>
      <w:r>
        <w:rPr>
          <w:rFonts w:ascii="Times New Roman" w:hAnsi="Times New Roman" w:cs="Times New Roman"/>
          <w:sz w:val="24"/>
          <w:szCs w:val="24"/>
        </w:rPr>
        <w:t>50</w:t>
      </w:r>
    </w:p>
    <w:p w:rsidR="009A62CC" w:rsidRDefault="009A62CC" w:rsidP="009A62CC">
      <w:pPr>
        <w:spacing w:after="0"/>
        <w:rPr>
          <w:rFonts w:ascii="Times New Roman" w:hAnsi="Times New Roman" w:cs="Times New Roman"/>
          <w:sz w:val="24"/>
          <w:szCs w:val="24"/>
        </w:rPr>
      </w:pPr>
    </w:p>
    <w:p w:rsidR="009A62CC" w:rsidRDefault="009A62CC" w:rsidP="009A62CC">
      <w:pPr>
        <w:spacing w:after="0"/>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$14,800</w:t>
      </w:r>
    </w:p>
    <w:p w:rsidR="009A62CC" w:rsidRPr="009A62CC" w:rsidRDefault="009A62CC" w:rsidP="009A62CC">
      <w:pPr>
        <w:spacing w:after="0"/>
        <w:rPr>
          <w:rFonts w:ascii="Times New Roman" w:hAnsi="Times New Roman" w:cs="Times New Roman"/>
          <w:sz w:val="24"/>
          <w:szCs w:val="24"/>
        </w:rPr>
      </w:pPr>
    </w:p>
    <w:sectPr w:rsidR="009A62CC" w:rsidRPr="009A6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CC"/>
    <w:rsid w:val="004E27A9"/>
    <w:rsid w:val="00590DFC"/>
    <w:rsid w:val="009A62CC"/>
    <w:rsid w:val="00C9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CF34"/>
  <w15:chartTrackingRefBased/>
  <w15:docId w15:val="{356F107F-D852-42AE-8A96-FE541B2A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Ackerman</dc:creator>
  <cp:keywords/>
  <dc:description/>
  <cp:lastModifiedBy>David Ackerman</cp:lastModifiedBy>
  <cp:revision>2</cp:revision>
  <dcterms:created xsi:type="dcterms:W3CDTF">2025-07-23T16:37:00Z</dcterms:created>
  <dcterms:modified xsi:type="dcterms:W3CDTF">2025-07-23T16:37:00Z</dcterms:modified>
</cp:coreProperties>
</file>